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59" w:lineRule="auto"/>
        <w:rPr/>
      </w:pPr>
      <w:r w:rsidDel="00000000" w:rsidR="00000000" w:rsidRPr="00000000">
        <w:rPr>
          <w:rtl w:val="0"/>
        </w:rPr>
        <w:t xml:space="preserve">Oświadczenie Wykonawcy o aktualności informacji zawartych w oświadczeniu, o którym mowa w art. 125 ust. 1 ustawy (JEDZ)*</w:t>
      </w:r>
    </w:p>
    <w:p w:rsidR="00000000" w:rsidDel="00000000" w:rsidP="00000000" w:rsidRDefault="00000000" w:rsidRPr="00000000" w14:paraId="00000006">
      <w:pPr>
        <w:widowControl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Działając w imieniu i na rzecz 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(pełna nazwa wykonawcy)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(adres siedziby wykonawcy)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odpowiedzi na ogłoszenie o przetargu nieograniczonym na: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„odbiór i zagospodarowanie odpadów komunalnych z nieruchomości zamieszkałych w gminach należących do Związku Międzygminnego pod nazwą „Natura” oraz PSZOK w Chynowie – zamówienie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częściach – Część 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informacje zawarte w złożonym przez nas oświadczeniu - JEDZ, w zakresie niżej wymienionych podstaw wykluczenia wskazanych przez zamawiającego są aktualne: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108 ust. 1 pkt 3 ustawy,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6" w:line="273" w:lineRule="auto"/>
        <w:ind w:left="836" w:right="1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108 ust. 1 pkt 4 ustawy, dotyczących orzeczenia zakazu ubiegania się o zamówienie publiczne tytułem środka zapobiegawczego,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6" w:line="273" w:lineRule="auto"/>
        <w:ind w:left="836" w:right="1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108 ust. 1 pkt 5 ustawy, dotyczących zawarcia z innymi wykonawcami porozumienia mającego na celu zakłócenie konkurencji,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6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108 ust. 1 pkt 6 ustawy.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 osoby upoważnionej do reprezentacji Wykonawcy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40" w:lineRule="auto"/>
        <w:ind w:left="113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2021 r., poz. 1129 ze zm.).</w:t>
      </w:r>
    </w:p>
    <w:sectPr>
      <w:headerReference r:id="rId7" w:type="default"/>
      <w:pgSz w:h="16840" w:w="11910" w:orient="portrait"/>
      <w:pgMar w:bottom="280" w:top="660" w:left="1300" w:right="13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Załącznik nr 7 do SWZ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36" w:hanging="360.00000000000006"/>
      </w:pPr>
      <w:rPr>
        <w:rFonts w:ascii="Times New Roman" w:cs="Times New Roman" w:eastAsia="Times New Roman" w:hAnsi="Times New Roman"/>
        <w:b w:val="0"/>
        <w:i w:val="0"/>
        <w:sz w:val="25"/>
        <w:szCs w:val="25"/>
      </w:rPr>
    </w:lvl>
    <w:lvl w:ilvl="1">
      <w:start w:val="0"/>
      <w:numFmt w:val="bullet"/>
      <w:lvlText w:val="•"/>
      <w:lvlJc w:val="left"/>
      <w:pPr>
        <w:ind w:left="1686" w:hanging="360"/>
      </w:pPr>
      <w:rPr/>
    </w:lvl>
    <w:lvl w:ilvl="2">
      <w:start w:val="0"/>
      <w:numFmt w:val="bullet"/>
      <w:lvlText w:val="•"/>
      <w:lvlJc w:val="left"/>
      <w:pPr>
        <w:ind w:left="2533" w:hanging="360"/>
      </w:pPr>
      <w:rPr/>
    </w:lvl>
    <w:lvl w:ilvl="3">
      <w:start w:val="0"/>
      <w:numFmt w:val="bullet"/>
      <w:lvlText w:val="•"/>
      <w:lvlJc w:val="left"/>
      <w:pPr>
        <w:ind w:left="3379" w:hanging="360"/>
      </w:pPr>
      <w:rPr/>
    </w:lvl>
    <w:lvl w:ilvl="4">
      <w:start w:val="0"/>
      <w:numFmt w:val="bullet"/>
      <w:lvlText w:val="•"/>
      <w:lvlJc w:val="left"/>
      <w:pPr>
        <w:ind w:left="4226" w:hanging="360"/>
      </w:pPr>
      <w:rPr/>
    </w:lvl>
    <w:lvl w:ilvl="5">
      <w:start w:val="0"/>
      <w:numFmt w:val="bullet"/>
      <w:lvlText w:val="•"/>
      <w:lvlJc w:val="left"/>
      <w:pPr>
        <w:ind w:left="5073" w:hanging="360"/>
      </w:pPr>
      <w:rPr/>
    </w:lvl>
    <w:lvl w:ilvl="6">
      <w:start w:val="0"/>
      <w:numFmt w:val="bullet"/>
      <w:lvlText w:val="•"/>
      <w:lvlJc w:val="left"/>
      <w:pPr>
        <w:ind w:left="5919" w:hanging="360"/>
      </w:pPr>
      <w:rPr/>
    </w:lvl>
    <w:lvl w:ilvl="7">
      <w:start w:val="0"/>
      <w:numFmt w:val="bullet"/>
      <w:lvlText w:val="•"/>
      <w:lvlJc w:val="left"/>
      <w:pPr>
        <w:ind w:left="6766" w:hanging="360"/>
      </w:pPr>
      <w:rPr/>
    </w:lvl>
    <w:lvl w:ilvl="8">
      <w:start w:val="0"/>
      <w:numFmt w:val="bullet"/>
      <w:lvlText w:val="•"/>
      <w:lvlJc w:val="left"/>
      <w:pPr>
        <w:ind w:left="761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4" w:lineRule="auto"/>
      <w:ind w:left="349" w:right="336" w:firstLine="180"/>
    </w:pPr>
    <w:rPr>
      <w:b w:val="1"/>
      <w:sz w:val="28"/>
      <w:szCs w:val="28"/>
    </w:rPr>
  </w:style>
  <w:style w:type="paragraph" w:styleId="Normalny" w:default="1">
    <w:name w:val="Normal"/>
    <w:qFormat w:val="1"/>
    <w:rsid w:val="00CD615C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paragraph" w:styleId="Nagwek1">
    <w:name w:val="heading 1"/>
    <w:basedOn w:val="Normalny"/>
    <w:link w:val="Nagwek1Znak"/>
    <w:uiPriority w:val="9"/>
    <w:qFormat w:val="1"/>
    <w:rsid w:val="00CD615C"/>
    <w:pPr>
      <w:ind w:left="116"/>
      <w:outlineLvl w:val="0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CD615C"/>
    <w:rPr>
      <w:rFonts w:ascii="Arial" w:cs="Arial" w:eastAsia="Arial" w:hAnsi="Arial"/>
    </w:rPr>
  </w:style>
  <w:style w:type="paragraph" w:styleId="Tekstpodstawowy">
    <w:name w:val="Body Text"/>
    <w:basedOn w:val="Normalny"/>
    <w:link w:val="TekstpodstawowyZnak"/>
    <w:uiPriority w:val="1"/>
    <w:qFormat w:val="1"/>
    <w:rsid w:val="00CD615C"/>
    <w:rPr>
      <w:sz w:val="16"/>
      <w:szCs w:val="16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CD615C"/>
    <w:rPr>
      <w:rFonts w:ascii="Arial" w:cs="Arial" w:eastAsia="Arial" w:hAnsi="Arial"/>
      <w:sz w:val="16"/>
      <w:szCs w:val="16"/>
    </w:rPr>
  </w:style>
  <w:style w:type="paragraph" w:styleId="Tytu">
    <w:name w:val="Title"/>
    <w:basedOn w:val="Normalny"/>
    <w:link w:val="TytuZnak"/>
    <w:uiPriority w:val="10"/>
    <w:qFormat w:val="1"/>
    <w:rsid w:val="00CD615C"/>
    <w:pPr>
      <w:spacing w:before="114"/>
      <w:ind w:left="349" w:right="336" w:firstLine="180"/>
    </w:pPr>
    <w:rPr>
      <w:b w:val="1"/>
      <w:bCs w:val="1"/>
      <w:sz w:val="28"/>
      <w:szCs w:val="28"/>
    </w:rPr>
  </w:style>
  <w:style w:type="character" w:styleId="TytuZnak" w:customStyle="1">
    <w:name w:val="Tytuł Znak"/>
    <w:basedOn w:val="Domylnaczcionkaakapitu"/>
    <w:link w:val="Tytu"/>
    <w:uiPriority w:val="10"/>
    <w:rsid w:val="00CD615C"/>
    <w:rPr>
      <w:rFonts w:ascii="Arial" w:cs="Arial" w:eastAsia="Arial" w:hAnsi="Arial"/>
      <w:b w:val="1"/>
      <w:bCs w:val="1"/>
      <w:sz w:val="28"/>
      <w:szCs w:val="28"/>
    </w:rPr>
  </w:style>
  <w:style w:type="paragraph" w:styleId="Akapitzlist">
    <w:name w:val="List Paragraph"/>
    <w:basedOn w:val="Normalny"/>
    <w:uiPriority w:val="1"/>
    <w:qFormat w:val="1"/>
    <w:rsid w:val="00CD615C"/>
    <w:pPr>
      <w:spacing w:before="6"/>
      <w:ind w:left="836" w:hanging="361"/>
    </w:pPr>
    <w:rPr>
      <w:rFonts w:ascii="Calibri" w:cs="Calibri" w:eastAsia="Calibri" w:hAnsi="Calibri"/>
    </w:rPr>
  </w:style>
  <w:style w:type="paragraph" w:styleId="Nagwek">
    <w:name w:val="header"/>
    <w:basedOn w:val="Normalny"/>
    <w:link w:val="NagwekZnak"/>
    <w:uiPriority w:val="99"/>
    <w:unhideWhenUsed w:val="1"/>
    <w:rsid w:val="00CD615C"/>
    <w:pPr>
      <w:widowControl w:val="1"/>
      <w:tabs>
        <w:tab w:val="center" w:pos="4536"/>
        <w:tab w:val="right" w:pos="9072"/>
      </w:tabs>
      <w:autoSpaceDE w:val="1"/>
      <w:autoSpaceDN w:val="1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CD615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lMJQRAJ4V8vJr/2gxNKV+susw==">AMUW2mUd5CqcS0d+b+xkRAhmgXwxtnAbxVTpmBguYjAD5lZicVi0PYKpr76aEObpdpx4scQiMcfvMMF3n7BKbc8/wutGD+6gk7BQyZXgXq/txfrvmDKNG1E=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2021-09-06T14:52:00Z</dcterms:created>
  <dc:creator>MAGDA</dc:creator>
</cp:coreProperties>
</file>